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9894" w14:textId="020C94E6" w:rsidR="00A4118F" w:rsidRDefault="00A4118F" w:rsidP="00A4118F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Referat af Djøf Studerendes bestyrelsesmøde den 19. marts 2025 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</w:t>
      </w:r>
      <w:r>
        <w:rPr>
          <w:rStyle w:val="scxw97454251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kl. 11.00-15:</w:t>
      </w:r>
      <w:r w:rsidR="00636F31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30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557564E" w14:textId="77777777" w:rsidR="00A4118F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Dagsorden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296E7CB" w14:textId="391195D5" w:rsidR="00A4118F" w:rsidRPr="00A4118F" w:rsidRDefault="00A4118F" w:rsidP="00A4118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Forberedelse repræsentantskabsmøde og bestyrelsesvalg 2025 </w:t>
      </w:r>
    </w:p>
    <w:p w14:paraId="78FEBD1A" w14:textId="665EF54F" w:rsidR="00A4118F" w:rsidRPr="00A4118F" w:rsidRDefault="00A4118F" w:rsidP="00A4118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bdr w:val="none" w:sz="0" w:space="0" w:color="auto" w:frame="1"/>
        </w:rPr>
        <w:t>Aktivitetspuljen, status</w:t>
      </w:r>
    </w:p>
    <w:p w14:paraId="4AC7B655" w14:textId="0B43CD91" w:rsidR="00A4118F" w:rsidRPr="00A4118F" w:rsidRDefault="00A4118F" w:rsidP="00A4118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Uddannelsespolitik – trivselsalliancen </w:t>
      </w:r>
    </w:p>
    <w:p w14:paraId="189984F3" w14:textId="706C6B59" w:rsidR="00A4118F" w:rsidRPr="00A4118F" w:rsidRDefault="00A4118F" w:rsidP="00A4118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Samarbejdsforeninger, status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 </w:t>
      </w:r>
    </w:p>
    <w:p w14:paraId="73F2973E" w14:textId="43AB83E7" w:rsidR="00A4118F" w:rsidRPr="00A4118F" w:rsidRDefault="00A4118F" w:rsidP="00A4118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 xml:space="preserve">Samarbejdsforeninger, evaluering </w:t>
      </w:r>
    </w:p>
    <w:p w14:paraId="033CB3A1" w14:textId="1128278C" w:rsidR="00A4118F" w:rsidRPr="00A4118F" w:rsidRDefault="00A4118F" w:rsidP="00A4118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Vidensoverlevering af bestyrelsesarbejde til ny bestyrelse</w:t>
      </w:r>
    </w:p>
    <w:p w14:paraId="2D252249" w14:textId="52166B49" w:rsidR="00A4118F" w:rsidRPr="00A4118F" w:rsidRDefault="00A4118F" w:rsidP="00A4118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Studielønundersøgelsen 2024, resultater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 </w:t>
      </w:r>
    </w:p>
    <w:p w14:paraId="1B58D148" w14:textId="482C228B" w:rsidR="00A4118F" w:rsidRDefault="00A4118F" w:rsidP="00A4118F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Fastlæggelse af bestyrelsesseminar 2025 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  <w:shd w:val="clear" w:color="auto" w:fill="FFFFFF"/>
        </w:rPr>
        <w:t> </w:t>
      </w:r>
    </w:p>
    <w:p w14:paraId="246C3EA2" w14:textId="77777777" w:rsidR="00A4118F" w:rsidRDefault="00A4118F" w:rsidP="00A4118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7ABA39E" w14:textId="77777777" w:rsidR="00A4118F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Fra bestyrelsen deltog: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EB0CB46" w14:textId="77777777" w:rsidR="00A4118F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Anders Vile Michaelsen (forperson)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F732555" w14:textId="77777777" w:rsidR="00A4118F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Jonas Hofland (næstforperson)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F6BECBF" w14:textId="77777777" w:rsidR="00A4118F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Adam Alexander Faust Spies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A661E14" w14:textId="77777777" w:rsidR="00A4118F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Büsra Sara Aksoy  </w:t>
      </w:r>
      <w:r>
        <w:rPr>
          <w:rStyle w:val="scxw97454251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sz w:val="20"/>
          <w:szCs w:val="20"/>
        </w:rPr>
        <w:t>Nilan Ganeswaran Shanmugaratnam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A9C8BB5" w14:textId="77777777" w:rsidR="00A4118F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Laurits Rasmussen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2A85933" w14:textId="77777777" w:rsidR="00A4118F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Katrine Eiholm Hindsgaul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F72C713" w14:textId="77777777" w:rsidR="00A4118F" w:rsidRDefault="00A4118F" w:rsidP="00A4118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Christina Tjørntved Hansen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A292B01" w14:textId="5B6A521A" w:rsidR="00A4118F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Torbjørn Lynge Freiberg  </w:t>
      </w:r>
      <w:r>
        <w:rPr>
          <w:rStyle w:val="scxw97454251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8636B93" w14:textId="77777777" w:rsidR="00A4118F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Fra sekretariatet deltog: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922D8AB" w14:textId="1F040CA7" w:rsidR="00A4118F" w:rsidRPr="00896A91" w:rsidRDefault="00A4118F" w:rsidP="1D35A1B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 w:rsidRPr="00896A91">
        <w:rPr>
          <w:rStyle w:val="normaltextrun"/>
          <w:rFonts w:ascii="Arial" w:eastAsiaTheme="majorEastAsia" w:hAnsi="Arial" w:cs="Arial"/>
          <w:sz w:val="20"/>
          <w:szCs w:val="20"/>
        </w:rPr>
        <w:t>Emma van Brakel Jeppesen (referent)</w:t>
      </w:r>
      <w:r w:rsidRPr="00896A91">
        <w:rPr>
          <w:rStyle w:val="scxw97454251"/>
          <w:rFonts w:ascii="Arial" w:eastAsiaTheme="majorEastAsia" w:hAnsi="Arial" w:cs="Arial"/>
          <w:sz w:val="20"/>
          <w:szCs w:val="20"/>
        </w:rPr>
        <w:t> </w:t>
      </w:r>
      <w:r w:rsidRPr="00896A91">
        <w:br/>
      </w:r>
      <w:r w:rsidR="41DF5F3D" w:rsidRPr="00896A91">
        <w:rPr>
          <w:rStyle w:val="normaltextrun"/>
          <w:rFonts w:ascii="Arial" w:eastAsiaTheme="majorEastAsia" w:hAnsi="Arial" w:cs="Arial"/>
          <w:sz w:val="20"/>
          <w:szCs w:val="20"/>
        </w:rPr>
        <w:t xml:space="preserve">Camilla Struckmann </w:t>
      </w:r>
    </w:p>
    <w:p w14:paraId="3232385C" w14:textId="77777777" w:rsidR="00A4118F" w:rsidRPr="00896A91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96A91">
        <w:rPr>
          <w:rStyle w:val="normaltextrun"/>
          <w:rFonts w:ascii="Arial" w:eastAsiaTheme="majorEastAsia" w:hAnsi="Arial" w:cs="Arial"/>
          <w:sz w:val="20"/>
          <w:szCs w:val="20"/>
        </w:rPr>
        <w:t>Anders Christian Jensen (pkt. 2) </w:t>
      </w:r>
      <w:r w:rsidRPr="00896A9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8DEF209" w14:textId="296EF109" w:rsidR="00A4118F" w:rsidRPr="00896A91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96A91">
        <w:rPr>
          <w:rStyle w:val="normaltextrun"/>
          <w:rFonts w:ascii="Arial" w:eastAsiaTheme="majorEastAsia" w:hAnsi="Arial" w:cs="Arial"/>
          <w:sz w:val="20"/>
          <w:szCs w:val="20"/>
        </w:rPr>
        <w:t>Astrid Gufler (pkt.3) </w:t>
      </w:r>
      <w:r w:rsidRPr="00896A9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89E75C2" w14:textId="690F5986" w:rsidR="00A4118F" w:rsidRPr="00896A91" w:rsidRDefault="00A4118F" w:rsidP="00A41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96A91">
        <w:rPr>
          <w:rStyle w:val="normaltextrun"/>
          <w:rFonts w:ascii="Arial" w:eastAsiaTheme="majorEastAsia" w:hAnsi="Arial" w:cs="Arial"/>
          <w:sz w:val="20"/>
          <w:szCs w:val="20"/>
        </w:rPr>
        <w:t>Thomas Hem Pedersen (pkt. 7)  </w:t>
      </w:r>
      <w:r w:rsidRPr="00896A91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C54D528" w14:textId="1D890339" w:rsidR="00A4118F" w:rsidRPr="00BC7AD4" w:rsidRDefault="00A4118F" w:rsidP="00A411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 </w:t>
      </w:r>
    </w:p>
    <w:p w14:paraId="6A39A6CB" w14:textId="77777777" w:rsidR="00A4118F" w:rsidRDefault="00A4118F" w:rsidP="00A411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015558D" w14:textId="70706691" w:rsidR="00A4118F" w:rsidRPr="00A4118F" w:rsidRDefault="00A4118F" w:rsidP="00A411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A4118F"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shd w:val="clear" w:color="auto" w:fill="FFFFFF"/>
        </w:rPr>
        <w:t>Pkt. 1. Forberedelse repræsentantskabsmøde og bestyrelsesvalg 2025 </w:t>
      </w:r>
    </w:p>
    <w:p w14:paraId="099B3E74" w14:textId="3940245E" w:rsidR="001F39AF" w:rsidRDefault="007177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Sekretariatet </w:t>
      </w:r>
      <w:r w:rsidR="00891C1E">
        <w:rPr>
          <w:rFonts w:ascii="Arial" w:hAnsi="Arial" w:cs="Arial"/>
          <w:sz w:val="20"/>
          <w:szCs w:val="20"/>
        </w:rPr>
        <w:t>orienterede bestyrelsen om de seneste ændringer af indsatsområderne for bestyrelsesåret 2025-26</w:t>
      </w:r>
      <w:r w:rsidR="00B56C90">
        <w:rPr>
          <w:rFonts w:ascii="Arial" w:hAnsi="Arial" w:cs="Arial"/>
          <w:sz w:val="20"/>
          <w:szCs w:val="20"/>
        </w:rPr>
        <w:t xml:space="preserve">. </w:t>
      </w:r>
      <w:r w:rsidR="001B565F">
        <w:rPr>
          <w:rFonts w:ascii="Arial" w:hAnsi="Arial" w:cs="Arial"/>
          <w:sz w:val="20"/>
          <w:szCs w:val="20"/>
        </w:rPr>
        <w:t>Til</w:t>
      </w:r>
      <w:r w:rsidR="00B56C90">
        <w:rPr>
          <w:rFonts w:ascii="Arial" w:hAnsi="Arial" w:cs="Arial"/>
          <w:sz w:val="20"/>
          <w:szCs w:val="20"/>
        </w:rPr>
        <w:t xml:space="preserve"> formødet med repræsentantskabet den 27. februar 2025 har </w:t>
      </w:r>
      <w:r w:rsidR="005F3A20">
        <w:rPr>
          <w:rFonts w:ascii="Arial" w:hAnsi="Arial" w:cs="Arial"/>
          <w:sz w:val="20"/>
          <w:szCs w:val="20"/>
        </w:rPr>
        <w:t xml:space="preserve">repræsentantskabet foreslået bestyrelsen at inddrage et fokus på at arbejde for </w:t>
      </w:r>
      <w:r w:rsidR="00477D46">
        <w:rPr>
          <w:rFonts w:ascii="Arial" w:hAnsi="Arial" w:cs="Arial"/>
          <w:sz w:val="20"/>
          <w:szCs w:val="20"/>
        </w:rPr>
        <w:t xml:space="preserve">trivsel og retmæssige vilkår for studerende, som </w:t>
      </w:r>
      <w:r w:rsidR="001B565F">
        <w:rPr>
          <w:rFonts w:ascii="Arial" w:hAnsi="Arial" w:cs="Arial"/>
          <w:sz w:val="20"/>
          <w:szCs w:val="20"/>
        </w:rPr>
        <w:t xml:space="preserve">udfører </w:t>
      </w:r>
      <w:r w:rsidR="00477D46">
        <w:rPr>
          <w:rFonts w:ascii="Arial" w:hAnsi="Arial" w:cs="Arial"/>
          <w:sz w:val="20"/>
          <w:szCs w:val="20"/>
        </w:rPr>
        <w:t>praktikforløb i løbet af sit studie. Dette er dermed siden formødet den 27. februar 2025 tilføjet til materialet, og bestyrelse</w:t>
      </w:r>
      <w:r w:rsidR="001B565F">
        <w:rPr>
          <w:rFonts w:ascii="Arial" w:hAnsi="Arial" w:cs="Arial"/>
          <w:sz w:val="20"/>
          <w:szCs w:val="20"/>
        </w:rPr>
        <w:t>n</w:t>
      </w:r>
      <w:r w:rsidR="00477D46">
        <w:rPr>
          <w:rFonts w:ascii="Arial" w:hAnsi="Arial" w:cs="Arial"/>
          <w:sz w:val="20"/>
          <w:szCs w:val="20"/>
        </w:rPr>
        <w:t xml:space="preserve"> traf beslutning om endeligt at godkende</w:t>
      </w:r>
      <w:r w:rsidR="000B6DB8">
        <w:rPr>
          <w:rFonts w:ascii="Arial" w:hAnsi="Arial" w:cs="Arial"/>
          <w:sz w:val="20"/>
          <w:szCs w:val="20"/>
        </w:rPr>
        <w:t xml:space="preserve"> </w:t>
      </w:r>
      <w:r w:rsidR="000B6DB8" w:rsidRPr="000B6DB8">
        <w:rPr>
          <w:rFonts w:ascii="Arial" w:hAnsi="Arial" w:cs="Arial"/>
          <w:sz w:val="20"/>
          <w:szCs w:val="20"/>
        </w:rPr>
        <w:t xml:space="preserve">indsatsområder og princippapir </w:t>
      </w:r>
      <w:r w:rsidR="000B6DB8">
        <w:rPr>
          <w:rFonts w:ascii="Arial" w:hAnsi="Arial" w:cs="Arial"/>
          <w:sz w:val="20"/>
          <w:szCs w:val="20"/>
        </w:rPr>
        <w:t>for 2025-26</w:t>
      </w:r>
      <w:r w:rsidR="004D78A1">
        <w:rPr>
          <w:rFonts w:ascii="Arial" w:hAnsi="Arial" w:cs="Arial"/>
          <w:sz w:val="20"/>
          <w:szCs w:val="20"/>
        </w:rPr>
        <w:t xml:space="preserve">, der fremsættes til </w:t>
      </w:r>
      <w:r w:rsidR="000B6DB8" w:rsidRPr="000B6DB8">
        <w:rPr>
          <w:rFonts w:ascii="Arial" w:hAnsi="Arial" w:cs="Arial"/>
          <w:sz w:val="20"/>
          <w:szCs w:val="20"/>
        </w:rPr>
        <w:t>repræsentantskabets godkendelse</w:t>
      </w:r>
      <w:r w:rsidR="000B6DB8">
        <w:rPr>
          <w:rFonts w:ascii="Arial" w:hAnsi="Arial" w:cs="Arial"/>
          <w:sz w:val="20"/>
          <w:szCs w:val="20"/>
        </w:rPr>
        <w:t xml:space="preserve"> den 25. april 2025. </w:t>
      </w:r>
    </w:p>
    <w:p w14:paraId="1D4B3CFF" w14:textId="6AC65AAD" w:rsidR="000B6DB8" w:rsidRDefault="000B6D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Bestyrelsen tog orientering om indstilling</w:t>
      </w:r>
      <w:r w:rsidR="004D78A1" w:rsidRPr="004D78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D78A1" w:rsidRPr="004D78A1">
        <w:rPr>
          <w:rFonts w:ascii="Arial" w:hAnsi="Arial" w:cs="Arial"/>
          <w:sz w:val="20"/>
          <w:szCs w:val="20"/>
        </w:rPr>
        <w:t>til budget for bestyrelsesåret 2025-26, der fremsættes til repræsentantskabets godkendelse</w:t>
      </w:r>
      <w:r w:rsidR="004D78A1">
        <w:rPr>
          <w:rFonts w:ascii="Arial" w:hAnsi="Arial" w:cs="Arial"/>
          <w:sz w:val="20"/>
          <w:szCs w:val="20"/>
        </w:rPr>
        <w:t xml:space="preserve"> den 25. april 2025,</w:t>
      </w:r>
      <w:r w:rsidR="004D78A1" w:rsidRPr="004D78A1">
        <w:rPr>
          <w:rFonts w:ascii="Arial" w:hAnsi="Arial" w:cs="Arial"/>
          <w:sz w:val="20"/>
          <w:szCs w:val="20"/>
        </w:rPr>
        <w:t xml:space="preserve"> til efterretning</w:t>
      </w:r>
      <w:r w:rsidR="004D78A1">
        <w:rPr>
          <w:rFonts w:ascii="Arial" w:hAnsi="Arial" w:cs="Arial"/>
          <w:sz w:val="20"/>
          <w:szCs w:val="20"/>
        </w:rPr>
        <w:t xml:space="preserve">. </w:t>
      </w:r>
    </w:p>
    <w:p w14:paraId="1E6E6EAA" w14:textId="77777777" w:rsidR="001F39AF" w:rsidRDefault="001F39AF">
      <w:pPr>
        <w:rPr>
          <w:rFonts w:ascii="Arial" w:hAnsi="Arial" w:cs="Arial"/>
          <w:sz w:val="20"/>
          <w:szCs w:val="20"/>
        </w:rPr>
      </w:pPr>
    </w:p>
    <w:p w14:paraId="7F263683" w14:textId="33AD2C6E" w:rsidR="00636F31" w:rsidRPr="001F39AF" w:rsidRDefault="00636F31">
      <w:pPr>
        <w:rPr>
          <w:rFonts w:ascii="Arial" w:hAnsi="Arial" w:cs="Arial"/>
          <w:b/>
          <w:bCs/>
          <w:sz w:val="20"/>
          <w:szCs w:val="20"/>
        </w:rPr>
      </w:pPr>
      <w:r w:rsidRPr="001F39AF">
        <w:rPr>
          <w:rFonts w:ascii="Arial" w:hAnsi="Arial" w:cs="Arial"/>
          <w:b/>
          <w:bCs/>
          <w:sz w:val="20"/>
          <w:szCs w:val="20"/>
        </w:rPr>
        <w:t xml:space="preserve">Pkt. 2. </w:t>
      </w:r>
      <w:r w:rsidR="00F101A7" w:rsidRPr="001F39AF">
        <w:rPr>
          <w:rFonts w:ascii="Arial" w:hAnsi="Arial" w:cs="Arial"/>
          <w:b/>
          <w:bCs/>
          <w:sz w:val="20"/>
          <w:szCs w:val="20"/>
        </w:rPr>
        <w:t xml:space="preserve">Aktivitetspuljen, status </w:t>
      </w:r>
    </w:p>
    <w:p w14:paraId="108E8F84" w14:textId="2C4D551C" w:rsidR="00F101A7" w:rsidRDefault="00D12A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Sekretariatet</w:t>
      </w:r>
      <w:r w:rsidR="00FE7686">
        <w:rPr>
          <w:rFonts w:ascii="Arial" w:hAnsi="Arial" w:cs="Arial"/>
          <w:sz w:val="20"/>
          <w:szCs w:val="20"/>
        </w:rPr>
        <w:t xml:space="preserve"> orienterede bestyrelsen </w:t>
      </w:r>
      <w:r w:rsidR="0006620A">
        <w:rPr>
          <w:rFonts w:ascii="Arial" w:hAnsi="Arial" w:cs="Arial"/>
          <w:sz w:val="20"/>
          <w:szCs w:val="20"/>
        </w:rPr>
        <w:t xml:space="preserve">om den aktuelle status </w:t>
      </w:r>
      <w:r w:rsidR="000F1D64">
        <w:rPr>
          <w:rFonts w:ascii="Arial" w:hAnsi="Arial" w:cs="Arial"/>
          <w:sz w:val="20"/>
          <w:szCs w:val="20"/>
        </w:rPr>
        <w:t xml:space="preserve">for </w:t>
      </w:r>
      <w:r w:rsidR="008D445C">
        <w:rPr>
          <w:rFonts w:ascii="Arial" w:hAnsi="Arial" w:cs="Arial"/>
          <w:sz w:val="20"/>
          <w:szCs w:val="20"/>
        </w:rPr>
        <w:t>A</w:t>
      </w:r>
      <w:r w:rsidR="000F1D64">
        <w:rPr>
          <w:rFonts w:ascii="Arial" w:hAnsi="Arial" w:cs="Arial"/>
          <w:sz w:val="20"/>
          <w:szCs w:val="20"/>
        </w:rPr>
        <w:t>ktivitetspuljen</w:t>
      </w:r>
      <w:r w:rsidR="00EB4DE3">
        <w:rPr>
          <w:rFonts w:ascii="Arial" w:hAnsi="Arial" w:cs="Arial"/>
          <w:sz w:val="20"/>
          <w:szCs w:val="20"/>
        </w:rPr>
        <w:t xml:space="preserve">, herunder </w:t>
      </w:r>
      <w:r w:rsidR="002B63F3">
        <w:rPr>
          <w:rFonts w:ascii="Arial" w:hAnsi="Arial" w:cs="Arial"/>
          <w:sz w:val="20"/>
          <w:szCs w:val="20"/>
        </w:rPr>
        <w:t>udviklingen i antal arrangementer og deltagere</w:t>
      </w:r>
      <w:r w:rsidR="00F42A0D">
        <w:rPr>
          <w:rFonts w:ascii="Arial" w:hAnsi="Arial" w:cs="Arial"/>
          <w:sz w:val="20"/>
          <w:szCs w:val="20"/>
        </w:rPr>
        <w:t xml:space="preserve">, samt </w:t>
      </w:r>
      <w:r w:rsidR="002901C3">
        <w:rPr>
          <w:rFonts w:ascii="Arial" w:hAnsi="Arial" w:cs="Arial"/>
          <w:sz w:val="20"/>
          <w:szCs w:val="20"/>
        </w:rPr>
        <w:t xml:space="preserve">bl.a. </w:t>
      </w:r>
      <w:r w:rsidR="00F42A0D">
        <w:rPr>
          <w:rFonts w:ascii="Arial" w:hAnsi="Arial" w:cs="Arial"/>
          <w:sz w:val="20"/>
          <w:szCs w:val="20"/>
        </w:rPr>
        <w:t>deltagernes fordeling på uddannelser</w:t>
      </w:r>
      <w:r w:rsidR="002901C3">
        <w:rPr>
          <w:rFonts w:ascii="Arial" w:hAnsi="Arial" w:cs="Arial"/>
          <w:sz w:val="20"/>
          <w:szCs w:val="20"/>
        </w:rPr>
        <w:t xml:space="preserve">. </w:t>
      </w:r>
      <w:r w:rsidR="00896A91">
        <w:rPr>
          <w:rFonts w:ascii="Arial" w:hAnsi="Arial" w:cs="Arial"/>
          <w:sz w:val="20"/>
          <w:szCs w:val="20"/>
        </w:rPr>
        <w:t>Sekretariatet</w:t>
      </w:r>
      <w:r w:rsidR="002901C3">
        <w:rPr>
          <w:rFonts w:ascii="Arial" w:hAnsi="Arial" w:cs="Arial"/>
          <w:sz w:val="20"/>
          <w:szCs w:val="20"/>
        </w:rPr>
        <w:t xml:space="preserve"> </w:t>
      </w:r>
      <w:r w:rsidR="008D445C">
        <w:rPr>
          <w:rFonts w:ascii="Arial" w:hAnsi="Arial" w:cs="Arial"/>
          <w:sz w:val="20"/>
          <w:szCs w:val="20"/>
        </w:rPr>
        <w:t>orienterede også bestyrelsen om Aktivitetspuljens</w:t>
      </w:r>
      <w:r w:rsidR="002901C3">
        <w:rPr>
          <w:rFonts w:ascii="Arial" w:hAnsi="Arial" w:cs="Arial"/>
          <w:sz w:val="20"/>
          <w:szCs w:val="20"/>
        </w:rPr>
        <w:t xml:space="preserve"> </w:t>
      </w:r>
      <w:r w:rsidR="000F1D64">
        <w:rPr>
          <w:rFonts w:ascii="Arial" w:hAnsi="Arial" w:cs="Arial"/>
          <w:sz w:val="20"/>
          <w:szCs w:val="20"/>
        </w:rPr>
        <w:t>økonomiske situation</w:t>
      </w:r>
      <w:r w:rsidR="00F65F27">
        <w:rPr>
          <w:rFonts w:ascii="Arial" w:hAnsi="Arial" w:cs="Arial"/>
          <w:sz w:val="20"/>
          <w:szCs w:val="20"/>
        </w:rPr>
        <w:t xml:space="preserve">. </w:t>
      </w:r>
    </w:p>
    <w:p w14:paraId="5FEBA064" w14:textId="77777777" w:rsidR="00F75C4C" w:rsidRDefault="00F75C4C">
      <w:pPr>
        <w:rPr>
          <w:rFonts w:ascii="Arial" w:hAnsi="Arial" w:cs="Arial"/>
          <w:sz w:val="20"/>
          <w:szCs w:val="20"/>
        </w:rPr>
      </w:pPr>
    </w:p>
    <w:p w14:paraId="3DC96220" w14:textId="0E9EF3CF" w:rsidR="00F75C4C" w:rsidRPr="009C0C76" w:rsidRDefault="00F75C4C">
      <w:pPr>
        <w:rPr>
          <w:rFonts w:ascii="Arial" w:hAnsi="Arial" w:cs="Arial"/>
          <w:b/>
          <w:bCs/>
          <w:sz w:val="20"/>
          <w:szCs w:val="20"/>
        </w:rPr>
      </w:pPr>
      <w:r w:rsidRPr="009C0C76">
        <w:rPr>
          <w:rFonts w:ascii="Arial" w:hAnsi="Arial" w:cs="Arial"/>
          <w:b/>
          <w:bCs/>
          <w:sz w:val="20"/>
          <w:szCs w:val="20"/>
        </w:rPr>
        <w:t xml:space="preserve">Pkt. 3. </w:t>
      </w:r>
      <w:r w:rsidR="009C0C76" w:rsidRPr="009C0C76">
        <w:rPr>
          <w:rFonts w:ascii="Arial" w:hAnsi="Arial" w:cs="Arial"/>
          <w:b/>
          <w:bCs/>
          <w:sz w:val="20"/>
          <w:szCs w:val="20"/>
        </w:rPr>
        <w:t xml:space="preserve">Uddannelsespolitik, trivselsalliancen </w:t>
      </w:r>
    </w:p>
    <w:p w14:paraId="195B5836" w14:textId="35879E66" w:rsidR="009C0C76" w:rsidRDefault="00D12A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Sekretariatet</w:t>
      </w:r>
      <w:r w:rsidR="009C0C76">
        <w:rPr>
          <w:rFonts w:ascii="Arial" w:hAnsi="Arial" w:cs="Arial"/>
          <w:sz w:val="20"/>
          <w:szCs w:val="20"/>
        </w:rPr>
        <w:t xml:space="preserve"> </w:t>
      </w:r>
      <w:r w:rsidR="000B1FD2">
        <w:rPr>
          <w:rFonts w:ascii="Arial" w:hAnsi="Arial" w:cs="Arial"/>
          <w:sz w:val="20"/>
          <w:szCs w:val="20"/>
        </w:rPr>
        <w:t>gav</w:t>
      </w:r>
      <w:r w:rsidR="00CA121C">
        <w:rPr>
          <w:rFonts w:ascii="Arial" w:hAnsi="Arial" w:cs="Arial"/>
          <w:sz w:val="20"/>
          <w:szCs w:val="20"/>
        </w:rPr>
        <w:t xml:space="preserve"> bestyrelsen </w:t>
      </w:r>
      <w:r w:rsidR="000B1FD2">
        <w:rPr>
          <w:rFonts w:ascii="Arial" w:hAnsi="Arial" w:cs="Arial"/>
          <w:sz w:val="20"/>
          <w:szCs w:val="20"/>
        </w:rPr>
        <w:t>en opdatering p</w:t>
      </w:r>
      <w:r w:rsidR="00A356BC">
        <w:rPr>
          <w:rFonts w:ascii="Arial" w:hAnsi="Arial" w:cs="Arial"/>
          <w:sz w:val="20"/>
          <w:szCs w:val="20"/>
        </w:rPr>
        <w:t>å</w:t>
      </w:r>
      <w:r w:rsidR="00CA121C">
        <w:rPr>
          <w:rFonts w:ascii="Arial" w:hAnsi="Arial" w:cs="Arial"/>
          <w:sz w:val="20"/>
          <w:szCs w:val="20"/>
        </w:rPr>
        <w:t xml:space="preserve"> </w:t>
      </w:r>
      <w:r w:rsidR="00022A7F">
        <w:rPr>
          <w:rFonts w:ascii="Arial" w:hAnsi="Arial" w:cs="Arial"/>
          <w:sz w:val="20"/>
          <w:szCs w:val="20"/>
        </w:rPr>
        <w:t>Djøfs T</w:t>
      </w:r>
      <w:r w:rsidR="00CA121C">
        <w:rPr>
          <w:rFonts w:ascii="Arial" w:hAnsi="Arial" w:cs="Arial"/>
          <w:sz w:val="20"/>
          <w:szCs w:val="20"/>
        </w:rPr>
        <w:t xml:space="preserve">rivselsalliancens formål og </w:t>
      </w:r>
      <w:r w:rsidR="00A356BC">
        <w:rPr>
          <w:rFonts w:ascii="Arial" w:hAnsi="Arial" w:cs="Arial"/>
          <w:sz w:val="20"/>
          <w:szCs w:val="20"/>
        </w:rPr>
        <w:t xml:space="preserve">nedslag i </w:t>
      </w:r>
      <w:r w:rsidR="00CA121C">
        <w:rPr>
          <w:rFonts w:ascii="Arial" w:hAnsi="Arial" w:cs="Arial"/>
          <w:sz w:val="20"/>
          <w:szCs w:val="20"/>
        </w:rPr>
        <w:t>arbejde</w:t>
      </w:r>
      <w:r w:rsidR="00A356BC">
        <w:rPr>
          <w:rFonts w:ascii="Arial" w:hAnsi="Arial" w:cs="Arial"/>
          <w:sz w:val="20"/>
          <w:szCs w:val="20"/>
        </w:rPr>
        <w:t>t</w:t>
      </w:r>
      <w:r w:rsidR="00CA121C">
        <w:rPr>
          <w:rFonts w:ascii="Arial" w:hAnsi="Arial" w:cs="Arial"/>
          <w:sz w:val="20"/>
          <w:szCs w:val="20"/>
        </w:rPr>
        <w:t xml:space="preserve"> det sidste år. </w:t>
      </w:r>
      <w:r w:rsidR="00414193">
        <w:rPr>
          <w:rFonts w:ascii="Arial" w:hAnsi="Arial" w:cs="Arial"/>
          <w:sz w:val="20"/>
          <w:szCs w:val="20"/>
        </w:rPr>
        <w:t>Hun g</w:t>
      </w:r>
      <w:r w:rsidR="00A356BC">
        <w:rPr>
          <w:rFonts w:ascii="Arial" w:hAnsi="Arial" w:cs="Arial"/>
          <w:sz w:val="20"/>
          <w:szCs w:val="20"/>
        </w:rPr>
        <w:t>av</w:t>
      </w:r>
      <w:r w:rsidR="00414193">
        <w:rPr>
          <w:rFonts w:ascii="Arial" w:hAnsi="Arial" w:cs="Arial"/>
          <w:sz w:val="20"/>
          <w:szCs w:val="20"/>
        </w:rPr>
        <w:t xml:space="preserve"> bestyrelsen</w:t>
      </w:r>
      <w:r w:rsidR="00A356BC">
        <w:rPr>
          <w:rFonts w:ascii="Arial" w:hAnsi="Arial" w:cs="Arial"/>
          <w:sz w:val="20"/>
          <w:szCs w:val="20"/>
        </w:rPr>
        <w:t xml:space="preserve"> eksempler på</w:t>
      </w:r>
      <w:r w:rsidR="006F7EBA">
        <w:rPr>
          <w:rFonts w:ascii="Arial" w:hAnsi="Arial" w:cs="Arial"/>
          <w:sz w:val="20"/>
          <w:szCs w:val="20"/>
        </w:rPr>
        <w:t xml:space="preserve"> temaer </w:t>
      </w:r>
      <w:r w:rsidR="00FA06EB">
        <w:rPr>
          <w:rFonts w:ascii="Arial" w:hAnsi="Arial" w:cs="Arial"/>
          <w:sz w:val="20"/>
          <w:szCs w:val="20"/>
        </w:rPr>
        <w:t>alliancen har arbejdet med det sidste år</w:t>
      </w:r>
      <w:r w:rsidR="006F7EBA">
        <w:rPr>
          <w:rFonts w:ascii="Arial" w:hAnsi="Arial" w:cs="Arial"/>
          <w:sz w:val="20"/>
          <w:szCs w:val="20"/>
        </w:rPr>
        <w:t xml:space="preserve">, herunder </w:t>
      </w:r>
      <w:r w:rsidR="00380318" w:rsidRPr="00380318">
        <w:rPr>
          <w:rFonts w:ascii="Arial" w:hAnsi="Arial" w:cs="Arial"/>
          <w:sz w:val="20"/>
          <w:szCs w:val="20"/>
        </w:rPr>
        <w:lastRenderedPageBreak/>
        <w:t>herunder diversitet og deltagelse, hvor bl.a. CBS delte erfaringer om deres arbejde med diversitet og inklusion og Studenterrådgivningen delte erfaringer med SPS</w:t>
      </w:r>
      <w:r w:rsidR="00380318">
        <w:rPr>
          <w:rFonts w:ascii="Arial" w:hAnsi="Arial" w:cs="Arial"/>
          <w:sz w:val="20"/>
          <w:szCs w:val="20"/>
        </w:rPr>
        <w:t xml:space="preserve">. </w:t>
      </w:r>
    </w:p>
    <w:p w14:paraId="1BA68192" w14:textId="18CD94FC" w:rsidR="000247A5" w:rsidRDefault="000247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Bestyrelsen drøftede forslag til subtemaer, som </w:t>
      </w:r>
      <w:r w:rsidR="00003734">
        <w:rPr>
          <w:rFonts w:ascii="Arial" w:hAnsi="Arial" w:cs="Arial"/>
          <w:sz w:val="20"/>
          <w:szCs w:val="20"/>
        </w:rPr>
        <w:t xml:space="preserve">Djøfs </w:t>
      </w:r>
      <w:r w:rsidR="00022A7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rivselsalliancen kan </w:t>
      </w:r>
      <w:r w:rsidR="00413AA6">
        <w:rPr>
          <w:rFonts w:ascii="Arial" w:hAnsi="Arial" w:cs="Arial"/>
          <w:sz w:val="20"/>
          <w:szCs w:val="20"/>
        </w:rPr>
        <w:t xml:space="preserve">vælge at arbejde videre med i det kommende studieår. </w:t>
      </w:r>
      <w:r w:rsidR="008032F4">
        <w:rPr>
          <w:rFonts w:ascii="Arial" w:hAnsi="Arial" w:cs="Arial"/>
          <w:sz w:val="20"/>
          <w:szCs w:val="20"/>
        </w:rPr>
        <w:t>Dette kunne eksempelvis være,</w:t>
      </w:r>
      <w:r w:rsidR="00D3764C">
        <w:rPr>
          <w:rFonts w:ascii="Arial" w:hAnsi="Arial" w:cs="Arial"/>
          <w:sz w:val="20"/>
          <w:szCs w:val="20"/>
        </w:rPr>
        <w:t xml:space="preserve"> hvordan </w:t>
      </w:r>
      <w:r w:rsidR="00F053CA">
        <w:rPr>
          <w:rFonts w:ascii="Arial" w:hAnsi="Arial" w:cs="Arial"/>
          <w:sz w:val="20"/>
          <w:szCs w:val="20"/>
        </w:rPr>
        <w:t>universiteterne</w:t>
      </w:r>
      <w:r w:rsidR="00D3764C">
        <w:rPr>
          <w:rFonts w:ascii="Arial" w:hAnsi="Arial" w:cs="Arial"/>
          <w:sz w:val="20"/>
          <w:szCs w:val="20"/>
        </w:rPr>
        <w:t xml:space="preserve"> </w:t>
      </w:r>
      <w:r w:rsidR="00AD35C4">
        <w:rPr>
          <w:rFonts w:ascii="Arial" w:hAnsi="Arial" w:cs="Arial"/>
          <w:sz w:val="20"/>
          <w:szCs w:val="20"/>
        </w:rPr>
        <w:t>kan skabe sund</w:t>
      </w:r>
      <w:r w:rsidR="0019611F">
        <w:rPr>
          <w:rFonts w:ascii="Arial" w:hAnsi="Arial" w:cs="Arial"/>
          <w:sz w:val="20"/>
          <w:szCs w:val="20"/>
        </w:rPr>
        <w:t>e</w:t>
      </w:r>
      <w:r w:rsidR="00AD35C4">
        <w:rPr>
          <w:rFonts w:ascii="Arial" w:hAnsi="Arial" w:cs="Arial"/>
          <w:sz w:val="20"/>
          <w:szCs w:val="20"/>
        </w:rPr>
        <w:t xml:space="preserve"> kultur</w:t>
      </w:r>
      <w:r w:rsidR="0019611F">
        <w:rPr>
          <w:rFonts w:ascii="Arial" w:hAnsi="Arial" w:cs="Arial"/>
          <w:sz w:val="20"/>
          <w:szCs w:val="20"/>
        </w:rPr>
        <w:t>er</w:t>
      </w:r>
      <w:r w:rsidR="00AD35C4">
        <w:rPr>
          <w:rFonts w:ascii="Arial" w:hAnsi="Arial" w:cs="Arial"/>
          <w:sz w:val="20"/>
          <w:szCs w:val="20"/>
        </w:rPr>
        <w:t xml:space="preserve"> på studiestederne</w:t>
      </w:r>
      <w:r w:rsidR="00F053CA">
        <w:rPr>
          <w:rFonts w:ascii="Arial" w:hAnsi="Arial" w:cs="Arial"/>
          <w:sz w:val="20"/>
          <w:szCs w:val="20"/>
        </w:rPr>
        <w:t xml:space="preserve"> om, hvordan man</w:t>
      </w:r>
      <w:r w:rsidR="00AD35C4">
        <w:rPr>
          <w:rFonts w:ascii="Arial" w:hAnsi="Arial" w:cs="Arial"/>
          <w:sz w:val="20"/>
          <w:szCs w:val="20"/>
        </w:rPr>
        <w:t xml:space="preserve"> </w:t>
      </w:r>
      <w:r w:rsidR="00D3764C">
        <w:rPr>
          <w:rFonts w:ascii="Arial" w:hAnsi="Arial" w:cs="Arial"/>
          <w:sz w:val="20"/>
          <w:szCs w:val="20"/>
        </w:rPr>
        <w:t>er en god ven</w:t>
      </w:r>
      <w:r w:rsidR="00F053CA">
        <w:rPr>
          <w:rFonts w:ascii="Arial" w:hAnsi="Arial" w:cs="Arial"/>
          <w:sz w:val="20"/>
          <w:szCs w:val="20"/>
        </w:rPr>
        <w:t xml:space="preserve"> og studiekammerat</w:t>
      </w:r>
      <w:r w:rsidR="00D3764C">
        <w:rPr>
          <w:rFonts w:ascii="Arial" w:hAnsi="Arial" w:cs="Arial"/>
          <w:sz w:val="20"/>
          <w:szCs w:val="20"/>
        </w:rPr>
        <w:t xml:space="preserve"> overfor andre, og hvordan man indgår i sociale fællesskaber</w:t>
      </w:r>
      <w:r w:rsidR="00F053CA">
        <w:rPr>
          <w:rFonts w:ascii="Arial" w:hAnsi="Arial" w:cs="Arial"/>
          <w:sz w:val="20"/>
          <w:szCs w:val="20"/>
        </w:rPr>
        <w:t xml:space="preserve"> generelt</w:t>
      </w:r>
      <w:r w:rsidR="0019611F">
        <w:rPr>
          <w:rFonts w:ascii="Arial" w:hAnsi="Arial" w:cs="Arial"/>
          <w:sz w:val="20"/>
          <w:szCs w:val="20"/>
        </w:rPr>
        <w:t>, herunder også</w:t>
      </w:r>
      <w:r w:rsidR="00D3764C">
        <w:rPr>
          <w:rFonts w:ascii="Arial" w:hAnsi="Arial" w:cs="Arial"/>
          <w:sz w:val="20"/>
          <w:szCs w:val="20"/>
        </w:rPr>
        <w:t xml:space="preserve"> </w:t>
      </w:r>
      <w:r w:rsidR="00390260">
        <w:rPr>
          <w:rFonts w:ascii="Arial" w:hAnsi="Arial" w:cs="Arial"/>
          <w:sz w:val="20"/>
          <w:szCs w:val="20"/>
        </w:rPr>
        <w:t>universitet</w:t>
      </w:r>
      <w:r w:rsidR="0060456A">
        <w:rPr>
          <w:rFonts w:ascii="Arial" w:hAnsi="Arial" w:cs="Arial"/>
          <w:sz w:val="20"/>
          <w:szCs w:val="20"/>
        </w:rPr>
        <w:t>sledelsernes ansvar</w:t>
      </w:r>
      <w:r w:rsidR="00D84EF9">
        <w:rPr>
          <w:rFonts w:ascii="Arial" w:hAnsi="Arial" w:cs="Arial"/>
          <w:sz w:val="20"/>
          <w:szCs w:val="20"/>
        </w:rPr>
        <w:t xml:space="preserve"> angående mobning og racisme på studiestederne.</w:t>
      </w:r>
      <w:r w:rsidR="00073201">
        <w:rPr>
          <w:rFonts w:ascii="Arial" w:hAnsi="Arial" w:cs="Arial"/>
          <w:sz w:val="20"/>
          <w:szCs w:val="20"/>
        </w:rPr>
        <w:t xml:space="preserve"> Det blev også nævnt, hvordan trivsel hænger sammen med de studerendes ydre rammer såsom boligforhold, økonomi </w:t>
      </w:r>
      <w:r w:rsidR="008923E2">
        <w:rPr>
          <w:rFonts w:ascii="Arial" w:hAnsi="Arial" w:cs="Arial"/>
          <w:sz w:val="20"/>
          <w:szCs w:val="20"/>
        </w:rPr>
        <w:t>og manglende sociale rammer på studiet</w:t>
      </w:r>
      <w:r w:rsidR="00A327A7">
        <w:rPr>
          <w:rFonts w:ascii="Arial" w:hAnsi="Arial" w:cs="Arial"/>
          <w:sz w:val="20"/>
          <w:szCs w:val="20"/>
        </w:rPr>
        <w:t xml:space="preserve">, og at universiteterne </w:t>
      </w:r>
      <w:r w:rsidR="00890A9D">
        <w:rPr>
          <w:rFonts w:ascii="Arial" w:hAnsi="Arial" w:cs="Arial"/>
          <w:sz w:val="20"/>
          <w:szCs w:val="20"/>
        </w:rPr>
        <w:t xml:space="preserve">i forlængelse heraf også </w:t>
      </w:r>
      <w:r w:rsidR="00A327A7">
        <w:rPr>
          <w:rFonts w:ascii="Arial" w:hAnsi="Arial" w:cs="Arial"/>
          <w:sz w:val="20"/>
          <w:szCs w:val="20"/>
        </w:rPr>
        <w:t xml:space="preserve">kan tage mere ansvar for at </w:t>
      </w:r>
      <w:r w:rsidR="00100A96">
        <w:rPr>
          <w:rFonts w:ascii="Arial" w:hAnsi="Arial" w:cs="Arial"/>
          <w:sz w:val="20"/>
          <w:szCs w:val="20"/>
        </w:rPr>
        <w:t xml:space="preserve">hjælpe nystartede studerende godt til rette i en </w:t>
      </w:r>
      <w:r w:rsidR="00DB6F0C">
        <w:rPr>
          <w:rFonts w:ascii="Arial" w:hAnsi="Arial" w:cs="Arial"/>
          <w:sz w:val="20"/>
          <w:szCs w:val="20"/>
        </w:rPr>
        <w:t xml:space="preserve">(ofte) </w:t>
      </w:r>
      <w:r w:rsidR="00100A96">
        <w:rPr>
          <w:rFonts w:ascii="Arial" w:hAnsi="Arial" w:cs="Arial"/>
          <w:sz w:val="20"/>
          <w:szCs w:val="20"/>
        </w:rPr>
        <w:t xml:space="preserve">ny by og i en ny primær kontekst, som universiteterne netop udgør.  </w:t>
      </w:r>
    </w:p>
    <w:p w14:paraId="48D08A9F" w14:textId="2A82DF17" w:rsidR="00413AA6" w:rsidRDefault="00413A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Bestyrelsen opfordredes til at deltage i </w:t>
      </w:r>
      <w:r w:rsidR="00E36D5F">
        <w:rPr>
          <w:rFonts w:ascii="Arial" w:hAnsi="Arial" w:cs="Arial"/>
          <w:sz w:val="20"/>
          <w:szCs w:val="20"/>
        </w:rPr>
        <w:t>Djøf Trivselsalliances Trivselskonference</w:t>
      </w:r>
      <w:r w:rsidR="00022A7F">
        <w:rPr>
          <w:rFonts w:ascii="Arial" w:hAnsi="Arial" w:cs="Arial"/>
          <w:sz w:val="20"/>
          <w:szCs w:val="20"/>
        </w:rPr>
        <w:t xml:space="preserve"> 2025</w:t>
      </w:r>
      <w:r w:rsidR="00E36D5F">
        <w:rPr>
          <w:rFonts w:ascii="Arial" w:hAnsi="Arial" w:cs="Arial"/>
          <w:sz w:val="20"/>
          <w:szCs w:val="20"/>
        </w:rPr>
        <w:t>, som afholdes på SDU d</w:t>
      </w:r>
      <w:r w:rsidR="00022A7F">
        <w:rPr>
          <w:rFonts w:ascii="Arial" w:hAnsi="Arial" w:cs="Arial"/>
          <w:sz w:val="20"/>
          <w:szCs w:val="20"/>
        </w:rPr>
        <w:t xml:space="preserve">en 25. marts. </w:t>
      </w:r>
    </w:p>
    <w:p w14:paraId="3166A848" w14:textId="77777777" w:rsidR="001B565F" w:rsidRDefault="001B565F">
      <w:pPr>
        <w:rPr>
          <w:rFonts w:ascii="Arial" w:hAnsi="Arial" w:cs="Arial"/>
          <w:sz w:val="20"/>
          <w:szCs w:val="20"/>
        </w:rPr>
      </w:pPr>
    </w:p>
    <w:p w14:paraId="6D628C60" w14:textId="2F916AAB" w:rsidR="00F01071" w:rsidRDefault="001B565F">
      <w:pPr>
        <w:rPr>
          <w:rFonts w:ascii="Arial" w:hAnsi="Arial" w:cs="Arial"/>
          <w:b/>
          <w:bCs/>
          <w:sz w:val="20"/>
          <w:szCs w:val="20"/>
        </w:rPr>
      </w:pPr>
      <w:r w:rsidRPr="00C36394">
        <w:rPr>
          <w:rFonts w:ascii="Arial" w:hAnsi="Arial" w:cs="Arial"/>
          <w:b/>
          <w:bCs/>
          <w:sz w:val="20"/>
          <w:szCs w:val="20"/>
        </w:rPr>
        <w:t xml:space="preserve">Pkt. 4. </w:t>
      </w:r>
      <w:r w:rsidR="00C36394" w:rsidRPr="00C36394">
        <w:rPr>
          <w:rFonts w:ascii="Arial" w:hAnsi="Arial" w:cs="Arial"/>
          <w:b/>
          <w:bCs/>
          <w:sz w:val="20"/>
          <w:szCs w:val="20"/>
        </w:rPr>
        <w:t xml:space="preserve">Samarbejdsforeninger, status </w:t>
      </w:r>
    </w:p>
    <w:p w14:paraId="73E6F3B5" w14:textId="3A5FFB71" w:rsidR="00FF2E6C" w:rsidRDefault="00FF2E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Bestyrelsen drøftede status på </w:t>
      </w:r>
      <w:r w:rsidR="00A27630">
        <w:rPr>
          <w:rFonts w:ascii="Arial" w:hAnsi="Arial" w:cs="Arial"/>
          <w:sz w:val="20"/>
          <w:szCs w:val="20"/>
        </w:rPr>
        <w:t xml:space="preserve">deres samarbejdsforeninger. </w:t>
      </w:r>
    </w:p>
    <w:p w14:paraId="10D11890" w14:textId="77777777" w:rsidR="004D2DCE" w:rsidRDefault="004D2DCE">
      <w:pPr>
        <w:rPr>
          <w:rFonts w:ascii="Arial" w:hAnsi="Arial" w:cs="Arial"/>
          <w:sz w:val="20"/>
          <w:szCs w:val="20"/>
        </w:rPr>
      </w:pPr>
    </w:p>
    <w:p w14:paraId="0B1D76C1" w14:textId="218038F7" w:rsidR="004D2DCE" w:rsidRPr="00E2363A" w:rsidRDefault="004D2DCE">
      <w:pPr>
        <w:rPr>
          <w:rFonts w:ascii="Arial" w:hAnsi="Arial" w:cs="Arial"/>
          <w:b/>
          <w:bCs/>
          <w:sz w:val="20"/>
          <w:szCs w:val="20"/>
        </w:rPr>
      </w:pPr>
      <w:r w:rsidRPr="00E2363A">
        <w:rPr>
          <w:rFonts w:ascii="Arial" w:hAnsi="Arial" w:cs="Arial"/>
          <w:b/>
          <w:bCs/>
          <w:sz w:val="20"/>
          <w:szCs w:val="20"/>
        </w:rPr>
        <w:t xml:space="preserve">Pkt. 5. Samarbejdsforeninger, evaluering </w:t>
      </w:r>
    </w:p>
    <w:p w14:paraId="20BBE31A" w14:textId="4EE41B49" w:rsidR="004D2DCE" w:rsidRDefault="00E551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Bestyrelsen drøftede evaluering og vidensoverførse</w:t>
      </w:r>
      <w:r w:rsidR="00E2363A">
        <w:rPr>
          <w:rFonts w:ascii="Arial" w:hAnsi="Arial" w:cs="Arial"/>
          <w:sz w:val="20"/>
          <w:szCs w:val="20"/>
        </w:rPr>
        <w:t xml:space="preserve">l om samarbejdet med bestyrelsens samarbejdsforeningerne til den nye bestyrelse. </w:t>
      </w:r>
    </w:p>
    <w:p w14:paraId="63621683" w14:textId="77777777" w:rsidR="00150454" w:rsidRDefault="00150454">
      <w:pPr>
        <w:rPr>
          <w:rFonts w:ascii="Arial" w:hAnsi="Arial" w:cs="Arial"/>
          <w:sz w:val="20"/>
          <w:szCs w:val="20"/>
        </w:rPr>
      </w:pPr>
    </w:p>
    <w:p w14:paraId="32530F53" w14:textId="0FD33C29" w:rsidR="004D2DCE" w:rsidRPr="0037095A" w:rsidRDefault="004D2DCE">
      <w:pPr>
        <w:rPr>
          <w:rFonts w:ascii="Arial" w:hAnsi="Arial" w:cs="Arial"/>
          <w:b/>
          <w:bCs/>
          <w:sz w:val="20"/>
          <w:szCs w:val="20"/>
        </w:rPr>
      </w:pPr>
      <w:r w:rsidRPr="0037095A">
        <w:rPr>
          <w:rFonts w:ascii="Arial" w:hAnsi="Arial" w:cs="Arial"/>
          <w:b/>
          <w:bCs/>
          <w:sz w:val="20"/>
          <w:szCs w:val="20"/>
        </w:rPr>
        <w:t xml:space="preserve">Pkt. 6. Vidensoverlevering </w:t>
      </w:r>
      <w:r w:rsidR="00E22601" w:rsidRPr="0037095A">
        <w:rPr>
          <w:rFonts w:ascii="Arial" w:hAnsi="Arial" w:cs="Arial"/>
          <w:b/>
          <w:bCs/>
          <w:sz w:val="20"/>
          <w:szCs w:val="20"/>
        </w:rPr>
        <w:t xml:space="preserve">af bestyrelsesarbejde til ny bestyrelse </w:t>
      </w:r>
    </w:p>
    <w:p w14:paraId="7B1BD6D2" w14:textId="1FF7A3B3" w:rsidR="00B345EE" w:rsidRDefault="003709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Bestyrelsen drøftede viden</w:t>
      </w:r>
      <w:r w:rsidR="00385E8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overlevering af bestyrelsesarbejdet til den nye bestyrelse</w:t>
      </w:r>
      <w:r w:rsidR="00497435">
        <w:rPr>
          <w:rFonts w:ascii="Arial" w:hAnsi="Arial" w:cs="Arial"/>
          <w:sz w:val="20"/>
          <w:szCs w:val="20"/>
        </w:rPr>
        <w:t>, men havde ikke yderligere tilføjelser til materialet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C034B3C" w14:textId="77777777" w:rsidR="0017026E" w:rsidRPr="00FF2E6C" w:rsidRDefault="0017026E">
      <w:pPr>
        <w:rPr>
          <w:rFonts w:ascii="Arial" w:hAnsi="Arial" w:cs="Arial"/>
          <w:sz w:val="20"/>
          <w:szCs w:val="20"/>
        </w:rPr>
      </w:pPr>
    </w:p>
    <w:p w14:paraId="19BED30E" w14:textId="47630355" w:rsidR="00F01071" w:rsidRPr="009A078E" w:rsidRDefault="00F01071">
      <w:pPr>
        <w:rPr>
          <w:rFonts w:ascii="Arial" w:hAnsi="Arial" w:cs="Arial"/>
          <w:b/>
          <w:bCs/>
          <w:sz w:val="20"/>
          <w:szCs w:val="20"/>
        </w:rPr>
      </w:pPr>
      <w:r w:rsidRPr="009A078E">
        <w:rPr>
          <w:rFonts w:ascii="Arial" w:hAnsi="Arial" w:cs="Arial"/>
          <w:b/>
          <w:bCs/>
          <w:sz w:val="20"/>
          <w:szCs w:val="20"/>
        </w:rPr>
        <w:t>Pkt. 7. Studielønundersøgelsen 2024</w:t>
      </w:r>
      <w:r w:rsidR="00CF22AB" w:rsidRPr="009A078E">
        <w:rPr>
          <w:rFonts w:ascii="Arial" w:hAnsi="Arial" w:cs="Arial"/>
          <w:b/>
          <w:bCs/>
          <w:sz w:val="20"/>
          <w:szCs w:val="20"/>
        </w:rPr>
        <w:t xml:space="preserve">, resultater </w:t>
      </w:r>
    </w:p>
    <w:p w14:paraId="0DD5CDFB" w14:textId="556F69DD" w:rsidR="00DE42F7" w:rsidRDefault="00B27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Sekretariatet</w:t>
      </w:r>
      <w:r w:rsidR="00DE42F7">
        <w:rPr>
          <w:rFonts w:ascii="Arial" w:hAnsi="Arial" w:cs="Arial"/>
          <w:sz w:val="20"/>
          <w:szCs w:val="20"/>
        </w:rPr>
        <w:t xml:space="preserve"> </w:t>
      </w:r>
      <w:r w:rsidR="009A078E">
        <w:rPr>
          <w:rFonts w:ascii="Arial" w:hAnsi="Arial" w:cs="Arial"/>
          <w:sz w:val="20"/>
          <w:szCs w:val="20"/>
        </w:rPr>
        <w:t>orienterede bestyrelsen om resultaterne for den årlige studielønundersøgelse</w:t>
      </w:r>
      <w:r w:rsidR="00CC3A6A">
        <w:rPr>
          <w:rFonts w:ascii="Arial" w:hAnsi="Arial" w:cs="Arial"/>
          <w:sz w:val="20"/>
          <w:szCs w:val="20"/>
        </w:rPr>
        <w:t xml:space="preserve">, som alle studerende medlemmer har mulighed for at besvare. </w:t>
      </w:r>
      <w:r w:rsidR="00CB08F0">
        <w:rPr>
          <w:rFonts w:ascii="Arial" w:hAnsi="Arial" w:cs="Arial"/>
          <w:sz w:val="20"/>
          <w:szCs w:val="20"/>
        </w:rPr>
        <w:t xml:space="preserve">Lønundersøgelsen omhandler temaer som løn, arbejdstid og fleksibilitet, balance mellem arbejdsliv og studieliv, lønforhandling og AC-overenskomst. </w:t>
      </w:r>
      <w:r w:rsidR="004553F1">
        <w:rPr>
          <w:rFonts w:ascii="Arial" w:hAnsi="Arial" w:cs="Arial"/>
          <w:sz w:val="20"/>
          <w:szCs w:val="20"/>
        </w:rPr>
        <w:t xml:space="preserve">Bestyrelsen </w:t>
      </w:r>
      <w:r w:rsidR="00332E62">
        <w:rPr>
          <w:rFonts w:ascii="Arial" w:hAnsi="Arial" w:cs="Arial"/>
          <w:sz w:val="20"/>
          <w:szCs w:val="20"/>
        </w:rPr>
        <w:t xml:space="preserve">drøftede undersøgelsens resultater, og havde spørgsmål til sekretariatet, som blev afklaret. </w:t>
      </w:r>
    </w:p>
    <w:p w14:paraId="530A1661" w14:textId="77777777" w:rsidR="00B06DAA" w:rsidRDefault="00B06DAA">
      <w:pPr>
        <w:rPr>
          <w:rFonts w:ascii="Arial" w:hAnsi="Arial" w:cs="Arial"/>
          <w:sz w:val="20"/>
          <w:szCs w:val="20"/>
        </w:rPr>
      </w:pPr>
    </w:p>
    <w:p w14:paraId="432F31E7" w14:textId="14BA8842" w:rsidR="00853E84" w:rsidRPr="00B06DAA" w:rsidRDefault="00B06DAA">
      <w:pPr>
        <w:rPr>
          <w:rFonts w:ascii="Arial" w:hAnsi="Arial" w:cs="Arial"/>
          <w:b/>
          <w:bCs/>
          <w:sz w:val="20"/>
          <w:szCs w:val="20"/>
        </w:rPr>
      </w:pPr>
      <w:r w:rsidRPr="00B06DAA">
        <w:rPr>
          <w:rFonts w:ascii="Arial" w:hAnsi="Arial" w:cs="Arial"/>
          <w:b/>
          <w:bCs/>
          <w:sz w:val="20"/>
          <w:szCs w:val="20"/>
        </w:rPr>
        <w:t xml:space="preserve">Pkt. 8. Fastlæggelse af bestyrelsesseminar 2025 </w:t>
      </w:r>
    </w:p>
    <w:p w14:paraId="2DF350A6" w14:textId="2CAAC98C" w:rsidR="00853E84" w:rsidRPr="00636F31" w:rsidRDefault="006C25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Sekretariatet orienterede bestyrelsen om tankerne bag udkast til dagsorden for </w:t>
      </w:r>
      <w:r w:rsidR="00360F9E">
        <w:rPr>
          <w:rFonts w:ascii="Arial" w:hAnsi="Arial" w:cs="Arial"/>
          <w:sz w:val="20"/>
          <w:szCs w:val="20"/>
        </w:rPr>
        <w:t>Djøf Studerendes bestyrelses</w:t>
      </w:r>
      <w:r>
        <w:rPr>
          <w:rFonts w:ascii="Arial" w:hAnsi="Arial" w:cs="Arial"/>
          <w:sz w:val="20"/>
          <w:szCs w:val="20"/>
        </w:rPr>
        <w:t xml:space="preserve">seminar, som afholdes den 14-15 maj 2025. </w:t>
      </w:r>
      <w:r w:rsidR="00C579A1">
        <w:rPr>
          <w:rFonts w:ascii="Arial" w:hAnsi="Arial" w:cs="Arial"/>
          <w:sz w:val="20"/>
          <w:szCs w:val="20"/>
        </w:rPr>
        <w:t xml:space="preserve">Bestyrelsen </w:t>
      </w:r>
      <w:r w:rsidR="00360F9E">
        <w:rPr>
          <w:rFonts w:ascii="Arial" w:hAnsi="Arial" w:cs="Arial"/>
          <w:sz w:val="20"/>
          <w:szCs w:val="20"/>
        </w:rPr>
        <w:t xml:space="preserve">godkendte planerne for </w:t>
      </w:r>
      <w:r w:rsidR="00126815">
        <w:rPr>
          <w:rFonts w:ascii="Arial" w:hAnsi="Arial" w:cs="Arial"/>
          <w:sz w:val="20"/>
          <w:szCs w:val="20"/>
        </w:rPr>
        <w:t xml:space="preserve">bestyrelsesseminaret. </w:t>
      </w:r>
    </w:p>
    <w:sectPr w:rsidR="00853E84" w:rsidRPr="00636F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0A1B"/>
    <w:multiLevelType w:val="multilevel"/>
    <w:tmpl w:val="DE40D3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40FEC"/>
    <w:multiLevelType w:val="multilevel"/>
    <w:tmpl w:val="225EC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C3FD3"/>
    <w:multiLevelType w:val="multilevel"/>
    <w:tmpl w:val="A9DCD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26976"/>
    <w:multiLevelType w:val="multilevel"/>
    <w:tmpl w:val="3BA6A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43640"/>
    <w:multiLevelType w:val="multilevel"/>
    <w:tmpl w:val="07B62B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12C5A"/>
    <w:multiLevelType w:val="multilevel"/>
    <w:tmpl w:val="5DD89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F2B5B"/>
    <w:multiLevelType w:val="multilevel"/>
    <w:tmpl w:val="EA80E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56221"/>
    <w:multiLevelType w:val="multilevel"/>
    <w:tmpl w:val="CC5A3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04EAA"/>
    <w:multiLevelType w:val="hybridMultilevel"/>
    <w:tmpl w:val="7DB85A16"/>
    <w:lvl w:ilvl="0" w:tplc="FC4C8A98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A7F28"/>
    <w:multiLevelType w:val="multilevel"/>
    <w:tmpl w:val="D862E9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975D7B"/>
    <w:multiLevelType w:val="hybridMultilevel"/>
    <w:tmpl w:val="790403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B6E43"/>
    <w:multiLevelType w:val="multilevel"/>
    <w:tmpl w:val="A950F3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C2107"/>
    <w:multiLevelType w:val="multilevel"/>
    <w:tmpl w:val="846EFA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76D19"/>
    <w:multiLevelType w:val="multilevel"/>
    <w:tmpl w:val="3A1A66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51F7B"/>
    <w:multiLevelType w:val="multilevel"/>
    <w:tmpl w:val="EF04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04520A"/>
    <w:multiLevelType w:val="multilevel"/>
    <w:tmpl w:val="1E4C92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6A1769"/>
    <w:multiLevelType w:val="multilevel"/>
    <w:tmpl w:val="86200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DB77E8"/>
    <w:multiLevelType w:val="multilevel"/>
    <w:tmpl w:val="95B0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629490">
    <w:abstractNumId w:val="14"/>
  </w:num>
  <w:num w:numId="2" w16cid:durableId="1523125605">
    <w:abstractNumId w:val="2"/>
  </w:num>
  <w:num w:numId="3" w16cid:durableId="484469440">
    <w:abstractNumId w:val="1"/>
  </w:num>
  <w:num w:numId="4" w16cid:durableId="1902599663">
    <w:abstractNumId w:val="4"/>
  </w:num>
  <w:num w:numId="5" w16cid:durableId="970093190">
    <w:abstractNumId w:val="9"/>
  </w:num>
  <w:num w:numId="6" w16cid:durableId="414326494">
    <w:abstractNumId w:val="15"/>
  </w:num>
  <w:num w:numId="7" w16cid:durableId="1879395863">
    <w:abstractNumId w:val="0"/>
  </w:num>
  <w:num w:numId="8" w16cid:durableId="1771847962">
    <w:abstractNumId w:val="5"/>
  </w:num>
  <w:num w:numId="9" w16cid:durableId="632752884">
    <w:abstractNumId w:val="17"/>
  </w:num>
  <w:num w:numId="10" w16cid:durableId="547376771">
    <w:abstractNumId w:val="7"/>
  </w:num>
  <w:num w:numId="11" w16cid:durableId="824199639">
    <w:abstractNumId w:val="16"/>
  </w:num>
  <w:num w:numId="12" w16cid:durableId="1806777050">
    <w:abstractNumId w:val="3"/>
  </w:num>
  <w:num w:numId="13" w16cid:durableId="1064573287">
    <w:abstractNumId w:val="6"/>
  </w:num>
  <w:num w:numId="14" w16cid:durableId="1462533235">
    <w:abstractNumId w:val="13"/>
  </w:num>
  <w:num w:numId="15" w16cid:durableId="1727070352">
    <w:abstractNumId w:val="12"/>
  </w:num>
  <w:num w:numId="16" w16cid:durableId="2091000341">
    <w:abstractNumId w:val="11"/>
  </w:num>
  <w:num w:numId="17" w16cid:durableId="1212383066">
    <w:abstractNumId w:val="8"/>
  </w:num>
  <w:num w:numId="18" w16cid:durableId="1954626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8F"/>
    <w:rsid w:val="00003734"/>
    <w:rsid w:val="00022A7F"/>
    <w:rsid w:val="000247A5"/>
    <w:rsid w:val="00025382"/>
    <w:rsid w:val="0002568C"/>
    <w:rsid w:val="000525AD"/>
    <w:rsid w:val="00052B6E"/>
    <w:rsid w:val="0006620A"/>
    <w:rsid w:val="00073201"/>
    <w:rsid w:val="000942D0"/>
    <w:rsid w:val="000B0BD0"/>
    <w:rsid w:val="000B1FD2"/>
    <w:rsid w:val="000B5800"/>
    <w:rsid w:val="000B6DB8"/>
    <w:rsid w:val="000F1D64"/>
    <w:rsid w:val="00100A96"/>
    <w:rsid w:val="00104A6C"/>
    <w:rsid w:val="001239A6"/>
    <w:rsid w:val="00126815"/>
    <w:rsid w:val="0013087E"/>
    <w:rsid w:val="00150454"/>
    <w:rsid w:val="001660CD"/>
    <w:rsid w:val="0017026E"/>
    <w:rsid w:val="0019611F"/>
    <w:rsid w:val="001B212D"/>
    <w:rsid w:val="001B365D"/>
    <w:rsid w:val="001B565F"/>
    <w:rsid w:val="001F39AF"/>
    <w:rsid w:val="002409EB"/>
    <w:rsid w:val="00262DED"/>
    <w:rsid w:val="002901C3"/>
    <w:rsid w:val="002B27FE"/>
    <w:rsid w:val="002B4E39"/>
    <w:rsid w:val="002B63F3"/>
    <w:rsid w:val="002B7B3A"/>
    <w:rsid w:val="00332E62"/>
    <w:rsid w:val="00336AA0"/>
    <w:rsid w:val="003431AE"/>
    <w:rsid w:val="00360F9E"/>
    <w:rsid w:val="00364194"/>
    <w:rsid w:val="0037095A"/>
    <w:rsid w:val="00380318"/>
    <w:rsid w:val="00385E88"/>
    <w:rsid w:val="00390260"/>
    <w:rsid w:val="00393A0C"/>
    <w:rsid w:val="003A2C67"/>
    <w:rsid w:val="003C3377"/>
    <w:rsid w:val="003D5929"/>
    <w:rsid w:val="00413AA6"/>
    <w:rsid w:val="00414193"/>
    <w:rsid w:val="00431789"/>
    <w:rsid w:val="004553F1"/>
    <w:rsid w:val="004733DC"/>
    <w:rsid w:val="00477D46"/>
    <w:rsid w:val="00497435"/>
    <w:rsid w:val="004D2DCE"/>
    <w:rsid w:val="004D78A1"/>
    <w:rsid w:val="00516CFB"/>
    <w:rsid w:val="005A38C6"/>
    <w:rsid w:val="005D5D1A"/>
    <w:rsid w:val="005F3A20"/>
    <w:rsid w:val="0060456A"/>
    <w:rsid w:val="00636F31"/>
    <w:rsid w:val="00666023"/>
    <w:rsid w:val="0068682B"/>
    <w:rsid w:val="006C25D1"/>
    <w:rsid w:val="006F7EBA"/>
    <w:rsid w:val="007177A6"/>
    <w:rsid w:val="00761731"/>
    <w:rsid w:val="007864A9"/>
    <w:rsid w:val="007A0A17"/>
    <w:rsid w:val="007A1E0C"/>
    <w:rsid w:val="008032F4"/>
    <w:rsid w:val="00821CE2"/>
    <w:rsid w:val="00827F33"/>
    <w:rsid w:val="00831CCA"/>
    <w:rsid w:val="00835EC5"/>
    <w:rsid w:val="00853E84"/>
    <w:rsid w:val="00890A9D"/>
    <w:rsid w:val="00891C1E"/>
    <w:rsid w:val="008923E2"/>
    <w:rsid w:val="00894177"/>
    <w:rsid w:val="00896A91"/>
    <w:rsid w:val="008A6E55"/>
    <w:rsid w:val="008B2035"/>
    <w:rsid w:val="008D445C"/>
    <w:rsid w:val="0098124E"/>
    <w:rsid w:val="00991390"/>
    <w:rsid w:val="009A078E"/>
    <w:rsid w:val="009B2CFE"/>
    <w:rsid w:val="009C0C76"/>
    <w:rsid w:val="009E4F7E"/>
    <w:rsid w:val="00A27630"/>
    <w:rsid w:val="00A327A7"/>
    <w:rsid w:val="00A356BC"/>
    <w:rsid w:val="00A4118F"/>
    <w:rsid w:val="00A52773"/>
    <w:rsid w:val="00A95E36"/>
    <w:rsid w:val="00AD35C4"/>
    <w:rsid w:val="00B06DAA"/>
    <w:rsid w:val="00B27B9B"/>
    <w:rsid w:val="00B345EE"/>
    <w:rsid w:val="00B56C90"/>
    <w:rsid w:val="00B57019"/>
    <w:rsid w:val="00B634CD"/>
    <w:rsid w:val="00BA7E29"/>
    <w:rsid w:val="00BC7AD4"/>
    <w:rsid w:val="00C1370D"/>
    <w:rsid w:val="00C24476"/>
    <w:rsid w:val="00C36394"/>
    <w:rsid w:val="00C579A1"/>
    <w:rsid w:val="00C7628F"/>
    <w:rsid w:val="00CA121C"/>
    <w:rsid w:val="00CB08F0"/>
    <w:rsid w:val="00CC3A6A"/>
    <w:rsid w:val="00CC5787"/>
    <w:rsid w:val="00CF22AB"/>
    <w:rsid w:val="00CF65B3"/>
    <w:rsid w:val="00D12A54"/>
    <w:rsid w:val="00D367DF"/>
    <w:rsid w:val="00D36858"/>
    <w:rsid w:val="00D3764C"/>
    <w:rsid w:val="00D61AAC"/>
    <w:rsid w:val="00D84EF9"/>
    <w:rsid w:val="00DB6F0C"/>
    <w:rsid w:val="00DE42F7"/>
    <w:rsid w:val="00E22601"/>
    <w:rsid w:val="00E2363A"/>
    <w:rsid w:val="00E36D5F"/>
    <w:rsid w:val="00E55125"/>
    <w:rsid w:val="00E90B83"/>
    <w:rsid w:val="00EB4DE3"/>
    <w:rsid w:val="00F01071"/>
    <w:rsid w:val="00F053CA"/>
    <w:rsid w:val="00F101A7"/>
    <w:rsid w:val="00F42A0D"/>
    <w:rsid w:val="00F50C78"/>
    <w:rsid w:val="00F65F27"/>
    <w:rsid w:val="00F75C4C"/>
    <w:rsid w:val="00F8625E"/>
    <w:rsid w:val="00FA06EB"/>
    <w:rsid w:val="00FA31E7"/>
    <w:rsid w:val="00FA7490"/>
    <w:rsid w:val="00FB10C2"/>
    <w:rsid w:val="00FE7686"/>
    <w:rsid w:val="00FF2E6C"/>
    <w:rsid w:val="00FF6576"/>
    <w:rsid w:val="1D35A1B3"/>
    <w:rsid w:val="41D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F4F1"/>
  <w15:chartTrackingRefBased/>
  <w15:docId w15:val="{A07774F5-3172-473A-BECF-FD4031B2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1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1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1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1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1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1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1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1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1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1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1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118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118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118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118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118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11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1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1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1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118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118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118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1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118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118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4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A4118F"/>
  </w:style>
  <w:style w:type="character" w:customStyle="1" w:styleId="scxw97454251">
    <w:name w:val="scxw97454251"/>
    <w:basedOn w:val="Standardskrifttypeiafsnit"/>
    <w:rsid w:val="00A4118F"/>
  </w:style>
  <w:style w:type="character" w:customStyle="1" w:styleId="eop">
    <w:name w:val="eop"/>
    <w:basedOn w:val="Standardskrifttypeiafsnit"/>
    <w:rsid w:val="00A4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5c34d-9ce7-4c44-afe2-9bbbb007c070">
      <Terms xmlns="http://schemas.microsoft.com/office/infopath/2007/PartnerControls"/>
    </lcf76f155ced4ddcb4097134ff3c332f>
    <Afsender xmlns="e3e5c34d-9ce7-4c44-afe2-9bbbb007c070">
      <UserInfo>
        <DisplayName/>
        <AccountId xsi:nil="true"/>
        <AccountType/>
      </UserInfo>
    </Afsender>
    <TaxCatchAll xmlns="540cf8f5-ab4e-4bc6-a185-f884621ce8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608CB3CFFC9E42BE2D4E1A43B83407" ma:contentTypeVersion="15" ma:contentTypeDescription="Opret et nyt dokument." ma:contentTypeScope="" ma:versionID="d97111b50388c85db2344cd7854d0123">
  <xsd:schema xmlns:xsd="http://www.w3.org/2001/XMLSchema" xmlns:xs="http://www.w3.org/2001/XMLSchema" xmlns:p="http://schemas.microsoft.com/office/2006/metadata/properties" xmlns:ns2="e3e5c34d-9ce7-4c44-afe2-9bbbb007c070" xmlns:ns3="540cf8f5-ab4e-4bc6-a185-f884621ce807" targetNamespace="http://schemas.microsoft.com/office/2006/metadata/properties" ma:root="true" ma:fieldsID="3b2a07ba28edef24a341bb7a470ecfb7" ns2:_="" ns3:_="">
    <xsd:import namespace="e3e5c34d-9ce7-4c44-afe2-9bbbb007c070"/>
    <xsd:import namespace="540cf8f5-ab4e-4bc6-a185-f884621ce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Afsend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5c34d-9ce7-4c44-afe2-9bbbb007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fsender" ma:index="11" nillable="true" ma:displayName="Afsender" ma:description="Mailen kommer fra" ma:format="Dropdown" ma:list="UserInfo" ma:SharePointGroup="0" ma:internalName="Af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3dba35e9-a655-4326-99b7-e6aec9592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f8f5-ab4e-4bc6-a185-f884621ce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08390a-441d-4029-b0c6-5da20daf12f2}" ma:internalName="TaxCatchAll" ma:showField="CatchAllData" ma:web="540cf8f5-ab4e-4bc6-a185-f884621ce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77547-109C-4FAA-A66D-910185B73813}">
  <ds:schemaRefs>
    <ds:schemaRef ds:uri="http://schemas.microsoft.com/office/2006/metadata/properties"/>
    <ds:schemaRef ds:uri="http://schemas.microsoft.com/office/infopath/2007/PartnerControls"/>
    <ds:schemaRef ds:uri="e3e5c34d-9ce7-4c44-afe2-9bbbb007c070"/>
    <ds:schemaRef ds:uri="540cf8f5-ab4e-4bc6-a185-f884621ce807"/>
  </ds:schemaRefs>
</ds:datastoreItem>
</file>

<file path=customXml/itemProps2.xml><?xml version="1.0" encoding="utf-8"?>
<ds:datastoreItem xmlns:ds="http://schemas.openxmlformats.org/officeDocument/2006/customXml" ds:itemID="{20AADAC4-B34E-43DC-8CE2-377B6FB69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5c34d-9ce7-4c44-afe2-9bbbb007c070"/>
    <ds:schemaRef ds:uri="540cf8f5-ab4e-4bc6-a185-f884621ce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6DB48-8A8E-4C0B-A76E-9F0765DFD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3949</Characters>
  <Application>Microsoft Office Word</Application>
  <DocSecurity>4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van Brakel Jeppesen</dc:creator>
  <cp:keywords/>
  <dc:description/>
  <cp:lastModifiedBy>Tanja Oda Sørensen</cp:lastModifiedBy>
  <cp:revision>2</cp:revision>
  <dcterms:created xsi:type="dcterms:W3CDTF">2025-03-31T12:28:00Z</dcterms:created>
  <dcterms:modified xsi:type="dcterms:W3CDTF">2025-03-31T12:28:00Z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0x010100C3608CB3CFFC9E42BE2D4E1A43B83407</vt:lpwstr>
  </property>
  <property fmtid="{D5CDD505-2E9C-101B-9397-08002B2CF9AE}" pid="3" name="MediaServiceImageTags">
    <vt:lpwstr/>
  </property>
</Properties>
</file>